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589" w:rsidRPr="00CE4589" w:rsidRDefault="00CE4589" w:rsidP="00703634">
      <w:pPr>
        <w:spacing w:before="100" w:beforeAutospacing="1" w:after="100" w:afterAutospacing="1" w:line="240" w:lineRule="auto"/>
        <w:rPr>
          <w:rFonts w:ascii="Verdana" w:eastAsia="Times New Roman" w:hAnsi="Verdana" w:cs="Times New Roman"/>
          <w:b/>
          <w:color w:val="000000"/>
          <w:sz w:val="24"/>
          <w:szCs w:val="24"/>
        </w:rPr>
      </w:pPr>
      <w:r w:rsidRPr="00CE4589">
        <w:rPr>
          <w:rFonts w:ascii="Verdana" w:eastAsia="Times New Roman" w:hAnsi="Verdana" w:cs="Times New Roman"/>
          <w:b/>
          <w:color w:val="000000"/>
          <w:sz w:val="24"/>
          <w:szCs w:val="24"/>
        </w:rPr>
        <w:t>Turnaround Times</w:t>
      </w:r>
    </w:p>
    <w:p w:rsidR="00703634" w:rsidRPr="00C112EE" w:rsidRDefault="00703634" w:rsidP="00C112EE">
      <w:pPr>
        <w:numPr>
          <w:ilvl w:val="0"/>
          <w:numId w:val="2"/>
        </w:numPr>
        <w:spacing w:before="100" w:beforeAutospacing="1" w:after="100" w:afterAutospacing="1" w:line="240" w:lineRule="auto"/>
        <w:rPr>
          <w:rFonts w:ascii="Verdana" w:eastAsia="Times New Roman" w:hAnsi="Verdana" w:cs="Times New Roman"/>
          <w:color w:val="000000"/>
          <w:sz w:val="24"/>
          <w:szCs w:val="24"/>
        </w:rPr>
      </w:pPr>
      <w:r w:rsidRPr="00703634">
        <w:rPr>
          <w:rFonts w:ascii="Verdana" w:eastAsia="Times New Roman" w:hAnsi="Verdana" w:cs="Times New Roman"/>
          <w:color w:val="000000"/>
          <w:sz w:val="24"/>
          <w:szCs w:val="24"/>
        </w:rPr>
        <w:t>Trafficking an Ordered Line Item – 3 Business Days</w:t>
      </w:r>
    </w:p>
    <w:p w:rsidR="00703634" w:rsidRPr="00703634" w:rsidRDefault="00703634" w:rsidP="00703634">
      <w:pPr>
        <w:numPr>
          <w:ilvl w:val="0"/>
          <w:numId w:val="2"/>
        </w:numPr>
        <w:spacing w:before="100" w:beforeAutospacing="1" w:after="100" w:afterAutospacing="1" w:line="240" w:lineRule="auto"/>
        <w:rPr>
          <w:rFonts w:ascii="Verdana" w:eastAsia="Times New Roman" w:hAnsi="Verdana" w:cs="Times New Roman"/>
          <w:color w:val="000000"/>
          <w:sz w:val="24"/>
          <w:szCs w:val="24"/>
        </w:rPr>
      </w:pPr>
      <w:r w:rsidRPr="00703634">
        <w:rPr>
          <w:rFonts w:ascii="Verdana" w:eastAsia="Times New Roman" w:hAnsi="Verdana" w:cs="Times New Roman"/>
          <w:color w:val="000000"/>
          <w:sz w:val="24"/>
          <w:szCs w:val="24"/>
        </w:rPr>
        <w:t>E-Mail Count Request - 2 Business Days</w:t>
      </w:r>
    </w:p>
    <w:p w:rsidR="00703634" w:rsidRPr="00703634" w:rsidRDefault="00703634" w:rsidP="00703634">
      <w:pPr>
        <w:numPr>
          <w:ilvl w:val="0"/>
          <w:numId w:val="2"/>
        </w:numPr>
        <w:spacing w:before="100" w:beforeAutospacing="1" w:after="100" w:afterAutospacing="1" w:line="240" w:lineRule="auto"/>
        <w:rPr>
          <w:rFonts w:ascii="Verdana" w:eastAsia="Times New Roman" w:hAnsi="Verdana" w:cs="Times New Roman"/>
          <w:color w:val="000000"/>
          <w:sz w:val="24"/>
          <w:szCs w:val="24"/>
        </w:rPr>
      </w:pPr>
      <w:r w:rsidRPr="00703634">
        <w:rPr>
          <w:rFonts w:ascii="Verdana" w:eastAsia="Times New Roman" w:hAnsi="Verdana" w:cs="Times New Roman"/>
          <w:color w:val="000000"/>
          <w:sz w:val="24"/>
          <w:szCs w:val="24"/>
        </w:rPr>
        <w:t>Inventory/Forecast Requests – 1 Business Day</w:t>
      </w:r>
    </w:p>
    <w:p w:rsidR="00703634" w:rsidRPr="00703634" w:rsidRDefault="00703634" w:rsidP="00703634">
      <w:pPr>
        <w:numPr>
          <w:ilvl w:val="0"/>
          <w:numId w:val="2"/>
        </w:numPr>
        <w:spacing w:before="100" w:beforeAutospacing="1" w:after="100" w:afterAutospacing="1" w:line="240" w:lineRule="auto"/>
        <w:rPr>
          <w:rFonts w:ascii="Verdana" w:eastAsia="Times New Roman" w:hAnsi="Verdana" w:cs="Times New Roman"/>
          <w:color w:val="000000"/>
          <w:sz w:val="24"/>
          <w:szCs w:val="24"/>
        </w:rPr>
      </w:pPr>
      <w:r w:rsidRPr="00703634">
        <w:rPr>
          <w:rFonts w:ascii="Verdana" w:eastAsia="Times New Roman" w:hAnsi="Verdana" w:cs="Times New Roman"/>
          <w:color w:val="000000"/>
          <w:sz w:val="24"/>
          <w:szCs w:val="24"/>
        </w:rPr>
        <w:t>Changes to an existing ticket - 1 Business Day</w:t>
      </w:r>
    </w:p>
    <w:p w:rsidR="00703634" w:rsidRPr="00AE1CF6" w:rsidRDefault="00703634" w:rsidP="00AE1CF6">
      <w:pPr>
        <w:numPr>
          <w:ilvl w:val="0"/>
          <w:numId w:val="2"/>
        </w:numPr>
        <w:spacing w:before="100" w:beforeAutospacing="1" w:after="100" w:afterAutospacing="1" w:line="240" w:lineRule="auto"/>
        <w:rPr>
          <w:rFonts w:ascii="Verdana" w:eastAsia="Times New Roman" w:hAnsi="Verdana" w:cs="Times New Roman"/>
          <w:color w:val="000000"/>
          <w:sz w:val="24"/>
          <w:szCs w:val="24"/>
        </w:rPr>
      </w:pPr>
      <w:r w:rsidRPr="00703634">
        <w:rPr>
          <w:rFonts w:ascii="Verdana" w:eastAsia="Times New Roman" w:hAnsi="Verdana" w:cs="Times New Roman"/>
          <w:color w:val="000000"/>
          <w:sz w:val="24"/>
          <w:szCs w:val="24"/>
        </w:rPr>
        <w:t>Custom Solo Emails – 3 Business Days</w:t>
      </w:r>
      <w:bookmarkStart w:id="0" w:name="_GoBack"/>
      <w:bookmarkEnd w:id="0"/>
    </w:p>
    <w:p w:rsidR="00703634" w:rsidRPr="00703634" w:rsidRDefault="00703634" w:rsidP="00703634">
      <w:pPr>
        <w:numPr>
          <w:ilvl w:val="0"/>
          <w:numId w:val="2"/>
        </w:numPr>
        <w:spacing w:before="100" w:beforeAutospacing="1" w:after="100" w:afterAutospacing="1" w:line="240" w:lineRule="auto"/>
        <w:rPr>
          <w:rFonts w:ascii="Verdana" w:eastAsia="Times New Roman" w:hAnsi="Verdana" w:cs="Times New Roman"/>
          <w:color w:val="000000"/>
          <w:sz w:val="24"/>
          <w:szCs w:val="24"/>
        </w:rPr>
      </w:pPr>
      <w:r w:rsidRPr="00703634">
        <w:rPr>
          <w:rFonts w:ascii="Verdana" w:eastAsia="Times New Roman" w:hAnsi="Verdana" w:cs="Times New Roman"/>
          <w:color w:val="000000"/>
          <w:sz w:val="24"/>
          <w:szCs w:val="24"/>
        </w:rPr>
        <w:t>Pixel Request - 1 Business Day</w:t>
      </w:r>
    </w:p>
    <w:p w:rsidR="00703634" w:rsidRPr="00703634" w:rsidRDefault="00703634" w:rsidP="00703634">
      <w:pPr>
        <w:numPr>
          <w:ilvl w:val="0"/>
          <w:numId w:val="2"/>
        </w:numPr>
        <w:spacing w:before="100" w:beforeAutospacing="1" w:after="100" w:afterAutospacing="1" w:line="240" w:lineRule="auto"/>
        <w:rPr>
          <w:rFonts w:ascii="Verdana" w:eastAsia="Times New Roman" w:hAnsi="Verdana" w:cs="Times New Roman"/>
          <w:color w:val="000000"/>
          <w:sz w:val="24"/>
          <w:szCs w:val="24"/>
        </w:rPr>
      </w:pPr>
      <w:r w:rsidRPr="00703634">
        <w:rPr>
          <w:rFonts w:ascii="Verdana" w:eastAsia="Times New Roman" w:hAnsi="Verdana" w:cs="Times New Roman"/>
          <w:color w:val="000000"/>
          <w:sz w:val="24"/>
          <w:szCs w:val="24"/>
        </w:rPr>
        <w:t>Creative Swap - 1 Business Day</w:t>
      </w:r>
    </w:p>
    <w:p w:rsidR="00703634" w:rsidRDefault="00703634" w:rsidP="00703634">
      <w:pPr>
        <w:numPr>
          <w:ilvl w:val="0"/>
          <w:numId w:val="2"/>
        </w:numPr>
        <w:spacing w:before="100" w:beforeAutospacing="1" w:after="100" w:afterAutospacing="1" w:line="240" w:lineRule="auto"/>
        <w:rPr>
          <w:rFonts w:ascii="Verdana" w:eastAsia="Times New Roman" w:hAnsi="Verdana" w:cs="Times New Roman"/>
          <w:color w:val="000000"/>
          <w:sz w:val="24"/>
          <w:szCs w:val="24"/>
        </w:rPr>
      </w:pPr>
      <w:r w:rsidRPr="00703634">
        <w:rPr>
          <w:rFonts w:ascii="Verdana" w:eastAsia="Times New Roman" w:hAnsi="Verdana" w:cs="Times New Roman"/>
          <w:color w:val="000000"/>
          <w:sz w:val="24"/>
          <w:szCs w:val="24"/>
        </w:rPr>
        <w:t>SEO Proposal Request -  2 Business Days</w:t>
      </w:r>
    </w:p>
    <w:p w:rsidR="00CE4589" w:rsidRPr="00703634" w:rsidRDefault="00CE4589" w:rsidP="00703634">
      <w:pPr>
        <w:numPr>
          <w:ilvl w:val="0"/>
          <w:numId w:val="2"/>
        </w:numPr>
        <w:spacing w:before="100" w:beforeAutospacing="1" w:after="100" w:afterAutospacing="1"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Proposal Requests – 5 business days</w:t>
      </w:r>
    </w:p>
    <w:p w:rsidR="00703634" w:rsidRPr="00703634" w:rsidRDefault="00703634" w:rsidP="00703634">
      <w:pPr>
        <w:spacing w:before="100" w:beforeAutospacing="1" w:after="100" w:afterAutospacing="1" w:line="240" w:lineRule="auto"/>
        <w:rPr>
          <w:rFonts w:ascii="Verdana" w:eastAsia="Times New Roman" w:hAnsi="Verdana" w:cs="Times New Roman"/>
          <w:color w:val="000000"/>
          <w:sz w:val="24"/>
          <w:szCs w:val="24"/>
        </w:rPr>
      </w:pPr>
      <w:r w:rsidRPr="00703634">
        <w:rPr>
          <w:rFonts w:ascii="Verdana" w:eastAsia="Times New Roman" w:hAnsi="Verdana" w:cs="Times New Roman"/>
          <w:color w:val="000000"/>
          <w:sz w:val="24"/>
          <w:szCs w:val="24"/>
        </w:rPr>
        <w:t>If a problem is found with a request such as missing information or assets, the count-down clock stops and will only resume once all information is received or issues are resolved.  </w:t>
      </w:r>
    </w:p>
    <w:p w:rsidR="00703634" w:rsidRDefault="00703634" w:rsidP="00703634">
      <w:pPr>
        <w:spacing w:before="100" w:beforeAutospacing="1" w:after="100" w:afterAutospacing="1" w:line="240" w:lineRule="auto"/>
        <w:rPr>
          <w:rFonts w:ascii="Verdana" w:eastAsia="Times New Roman" w:hAnsi="Verdana" w:cs="Times New Roman"/>
          <w:color w:val="000000"/>
          <w:sz w:val="24"/>
          <w:szCs w:val="24"/>
        </w:rPr>
      </w:pPr>
      <w:r w:rsidRPr="00703634">
        <w:rPr>
          <w:rFonts w:ascii="Verdana" w:eastAsia="Times New Roman" w:hAnsi="Verdana" w:cs="Times New Roman"/>
          <w:color w:val="000000"/>
          <w:sz w:val="24"/>
          <w:szCs w:val="24"/>
        </w:rPr>
        <w:t>Below is a chart showing an example of 3 business day processing timelines: </w:t>
      </w:r>
    </w:p>
    <w:p w:rsidR="00703634" w:rsidRPr="00703634" w:rsidRDefault="00703634" w:rsidP="00703634">
      <w:pPr>
        <w:spacing w:before="100" w:beforeAutospacing="1" w:after="100" w:afterAutospacing="1" w:line="240" w:lineRule="auto"/>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w:drawing>
          <wp:inline distT="0" distB="0" distL="0" distR="0">
            <wp:extent cx="5943600" cy="15887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urnaroundtimesv2.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588770"/>
                    </a:xfrm>
                    <a:prstGeom prst="rect">
                      <a:avLst/>
                    </a:prstGeom>
                  </pic:spPr>
                </pic:pic>
              </a:graphicData>
            </a:graphic>
          </wp:inline>
        </w:drawing>
      </w:r>
    </w:p>
    <w:p w:rsidR="005D0F5D" w:rsidRDefault="00703634" w:rsidP="00CE4589">
      <w:pPr>
        <w:spacing w:before="100" w:beforeAutospacing="1" w:after="100" w:afterAutospacing="1" w:line="240" w:lineRule="auto"/>
        <w:rPr>
          <w:rFonts w:ascii="Verdana" w:eastAsia="Times New Roman" w:hAnsi="Verdana" w:cs="Times New Roman"/>
          <w:color w:val="000000"/>
          <w:sz w:val="24"/>
          <w:szCs w:val="24"/>
        </w:rPr>
      </w:pPr>
      <w:r w:rsidRPr="00703634">
        <w:rPr>
          <w:rFonts w:ascii="Verdana" w:eastAsia="Times New Roman" w:hAnsi="Verdana" w:cs="Times New Roman"/>
          <w:color w:val="000000"/>
          <w:sz w:val="24"/>
          <w:szCs w:val="24"/>
        </w:rPr>
        <w:t>Example: If an order is received at 4:00 PM PT on Tuesday that order will be treated as if it were received on Wednesday.</w:t>
      </w:r>
    </w:p>
    <w:p w:rsidR="00CE4589" w:rsidRPr="00CE4589" w:rsidRDefault="00CE4589" w:rsidP="00CE4589">
      <w:pPr>
        <w:spacing w:before="100" w:beforeAutospacing="1" w:after="100" w:afterAutospacing="1" w:line="240" w:lineRule="auto"/>
        <w:rPr>
          <w:rFonts w:ascii="Verdana" w:eastAsia="Times New Roman" w:hAnsi="Verdana" w:cs="Times New Roman"/>
          <w:b/>
          <w:color w:val="000000"/>
          <w:sz w:val="24"/>
          <w:szCs w:val="24"/>
        </w:rPr>
      </w:pPr>
      <w:r w:rsidRPr="00CE4589">
        <w:rPr>
          <w:rFonts w:ascii="Verdana" w:eastAsia="Times New Roman" w:hAnsi="Verdana" w:cs="Times New Roman"/>
          <w:b/>
          <w:color w:val="000000"/>
          <w:sz w:val="24"/>
          <w:szCs w:val="24"/>
        </w:rPr>
        <w:t>Campaign Changes / Optimizations</w:t>
      </w:r>
    </w:p>
    <w:p w:rsidR="00CE4589" w:rsidRPr="00CE4589" w:rsidRDefault="00CE4589" w:rsidP="00CE4589">
      <w:pPr>
        <w:pStyle w:val="ListParagraph"/>
        <w:numPr>
          <w:ilvl w:val="0"/>
          <w:numId w:val="4"/>
        </w:numPr>
        <w:spacing w:before="100" w:beforeAutospacing="1" w:after="100" w:afterAutospacing="1" w:line="240" w:lineRule="auto"/>
        <w:rPr>
          <w:rFonts w:ascii="Verdana" w:eastAsia="Times New Roman" w:hAnsi="Verdana" w:cs="Times New Roman"/>
          <w:color w:val="000000"/>
          <w:sz w:val="24"/>
          <w:szCs w:val="24"/>
        </w:rPr>
      </w:pPr>
      <w:r w:rsidRPr="00CE4589">
        <w:rPr>
          <w:rFonts w:ascii="Verdana" w:eastAsia="Times New Roman" w:hAnsi="Verdana" w:cs="Times New Roman"/>
          <w:color w:val="000000"/>
          <w:sz w:val="24"/>
          <w:szCs w:val="24"/>
        </w:rPr>
        <w:t xml:space="preserve">Optimization Requests from the </w:t>
      </w:r>
      <w:r w:rsidR="00AE1CF6">
        <w:rPr>
          <w:rFonts w:ascii="Verdana" w:eastAsia="Times New Roman" w:hAnsi="Verdana" w:cs="Times New Roman"/>
          <w:color w:val="000000"/>
          <w:sz w:val="24"/>
          <w:szCs w:val="24"/>
        </w:rPr>
        <w:t>requester</w:t>
      </w:r>
      <w:r w:rsidRPr="00CE4589">
        <w:rPr>
          <w:rFonts w:ascii="Verdana" w:eastAsia="Times New Roman" w:hAnsi="Verdana" w:cs="Times New Roman"/>
          <w:color w:val="000000"/>
          <w:sz w:val="24"/>
          <w:szCs w:val="24"/>
        </w:rPr>
        <w:t xml:space="preserve"> will be trafficked within 1 business day.</w:t>
      </w:r>
    </w:p>
    <w:p w:rsidR="00CE4589" w:rsidRPr="00CE4589" w:rsidRDefault="00CE4589" w:rsidP="00CE4589">
      <w:pPr>
        <w:pStyle w:val="ListParagraph"/>
        <w:numPr>
          <w:ilvl w:val="1"/>
          <w:numId w:val="4"/>
        </w:numPr>
        <w:spacing w:before="100" w:beforeAutospacing="1" w:after="100" w:afterAutospacing="1" w:line="240" w:lineRule="auto"/>
        <w:rPr>
          <w:rFonts w:ascii="Verdana" w:eastAsia="Times New Roman" w:hAnsi="Verdana" w:cs="Times New Roman"/>
          <w:color w:val="000000"/>
          <w:sz w:val="24"/>
          <w:szCs w:val="24"/>
        </w:rPr>
      </w:pPr>
      <w:r w:rsidRPr="00CE4589">
        <w:rPr>
          <w:rFonts w:ascii="Verdana" w:eastAsia="Times New Roman" w:hAnsi="Verdana" w:cs="Times New Roman"/>
          <w:color w:val="000000"/>
          <w:sz w:val="24"/>
          <w:szCs w:val="24"/>
        </w:rPr>
        <w:t>Please note that the campaign will need to go through the DFP approval process again if changes or optimizations have been made.</w:t>
      </w:r>
    </w:p>
    <w:p w:rsidR="00CE4589" w:rsidRPr="00CE4589" w:rsidRDefault="00CE4589" w:rsidP="00CE4589">
      <w:pPr>
        <w:pStyle w:val="ListParagraph"/>
        <w:numPr>
          <w:ilvl w:val="0"/>
          <w:numId w:val="4"/>
        </w:numPr>
        <w:spacing w:before="100" w:beforeAutospacing="1" w:after="100" w:afterAutospacing="1" w:line="240" w:lineRule="auto"/>
        <w:rPr>
          <w:rFonts w:ascii="Verdana" w:eastAsia="Times New Roman" w:hAnsi="Verdana" w:cs="Times New Roman"/>
          <w:color w:val="000000"/>
          <w:sz w:val="24"/>
          <w:szCs w:val="24"/>
        </w:rPr>
      </w:pPr>
      <w:r w:rsidRPr="00CE4589">
        <w:rPr>
          <w:rFonts w:ascii="Verdana" w:eastAsia="Times New Roman" w:hAnsi="Verdana" w:cs="Times New Roman"/>
          <w:color w:val="000000"/>
          <w:sz w:val="24"/>
          <w:szCs w:val="24"/>
        </w:rPr>
        <w:t xml:space="preserve">Optimizations recommended by the </w:t>
      </w:r>
      <w:r w:rsidR="00AE1CF6">
        <w:rPr>
          <w:rFonts w:ascii="Verdana" w:eastAsia="Times New Roman" w:hAnsi="Verdana" w:cs="Times New Roman"/>
          <w:color w:val="000000"/>
          <w:sz w:val="24"/>
          <w:szCs w:val="24"/>
        </w:rPr>
        <w:t>Ntooitive team</w:t>
      </w:r>
      <w:r w:rsidRPr="00CE4589">
        <w:rPr>
          <w:rFonts w:ascii="Verdana" w:eastAsia="Times New Roman" w:hAnsi="Verdana" w:cs="Times New Roman"/>
          <w:color w:val="000000"/>
          <w:sz w:val="24"/>
          <w:szCs w:val="24"/>
        </w:rPr>
        <w:t xml:space="preserve"> must be approved by the </w:t>
      </w:r>
      <w:r w:rsidR="00AE1CF6">
        <w:rPr>
          <w:rFonts w:ascii="Verdana" w:eastAsia="Times New Roman" w:hAnsi="Verdana" w:cs="Times New Roman"/>
          <w:color w:val="000000"/>
          <w:sz w:val="24"/>
          <w:szCs w:val="24"/>
        </w:rPr>
        <w:t>requester</w:t>
      </w:r>
      <w:r w:rsidRPr="00CE4589">
        <w:rPr>
          <w:rFonts w:ascii="Verdana" w:eastAsia="Times New Roman" w:hAnsi="Verdana" w:cs="Times New Roman"/>
          <w:color w:val="000000"/>
          <w:sz w:val="24"/>
          <w:szCs w:val="24"/>
        </w:rPr>
        <w:t xml:space="preserve"> and client unless otherwise stated.</w:t>
      </w:r>
    </w:p>
    <w:p w:rsidR="00CE4589" w:rsidRDefault="00CE4589" w:rsidP="00CE4589">
      <w:pPr>
        <w:pStyle w:val="ListParagraph"/>
        <w:numPr>
          <w:ilvl w:val="0"/>
          <w:numId w:val="4"/>
        </w:numPr>
        <w:spacing w:before="100" w:beforeAutospacing="1" w:after="100" w:afterAutospacing="1" w:line="240" w:lineRule="auto"/>
        <w:rPr>
          <w:rFonts w:ascii="Verdana" w:eastAsia="Times New Roman" w:hAnsi="Verdana" w:cs="Times New Roman"/>
          <w:color w:val="000000"/>
          <w:sz w:val="24"/>
          <w:szCs w:val="24"/>
        </w:rPr>
      </w:pPr>
      <w:r w:rsidRPr="00CE4589">
        <w:rPr>
          <w:rFonts w:ascii="Verdana" w:eastAsia="Times New Roman" w:hAnsi="Verdana" w:cs="Times New Roman"/>
          <w:color w:val="000000"/>
          <w:sz w:val="24"/>
          <w:szCs w:val="24"/>
        </w:rPr>
        <w:t>If a campaign doesn’t go live within 7 business days of the start date the buy sheet needs to be revised to reflect the new start date.</w:t>
      </w:r>
    </w:p>
    <w:p w:rsidR="00CE4589" w:rsidRPr="00CE4589" w:rsidRDefault="00CE4589" w:rsidP="00CE4589">
      <w:pPr>
        <w:shd w:val="clear" w:color="auto" w:fill="FFFFFF"/>
        <w:spacing w:after="0" w:line="420" w:lineRule="atLeast"/>
        <w:outlineLvl w:val="0"/>
        <w:rPr>
          <w:rFonts w:ascii="Verdana" w:eastAsia="Times New Roman" w:hAnsi="Verdana" w:cs="Arial"/>
          <w:b/>
          <w:color w:val="000000"/>
          <w:kern w:val="36"/>
          <w:sz w:val="24"/>
          <w:szCs w:val="24"/>
        </w:rPr>
      </w:pPr>
      <w:r w:rsidRPr="00CE4589">
        <w:rPr>
          <w:rFonts w:ascii="Verdana" w:eastAsia="Times New Roman" w:hAnsi="Verdana" w:cs="Arial"/>
          <w:b/>
          <w:color w:val="000000"/>
          <w:kern w:val="36"/>
          <w:sz w:val="24"/>
          <w:szCs w:val="24"/>
        </w:rPr>
        <w:lastRenderedPageBreak/>
        <w:t>Urgents</w:t>
      </w:r>
    </w:p>
    <w:p w:rsidR="00CE4589" w:rsidRPr="00CE4589" w:rsidRDefault="00CE4589" w:rsidP="00CE4589">
      <w:pPr>
        <w:spacing w:before="100" w:beforeAutospacing="1" w:after="100" w:afterAutospacing="1" w:line="240" w:lineRule="auto"/>
        <w:jc w:val="both"/>
        <w:rPr>
          <w:rFonts w:ascii="Verdana" w:eastAsia="Times New Roman" w:hAnsi="Verdana" w:cs="Times New Roman"/>
          <w:color w:val="000000"/>
          <w:sz w:val="24"/>
          <w:szCs w:val="24"/>
        </w:rPr>
      </w:pPr>
      <w:r w:rsidRPr="00CE4589">
        <w:rPr>
          <w:rFonts w:ascii="Verdana" w:eastAsia="Times New Roman" w:hAnsi="Verdana" w:cs="Times New Roman"/>
          <w:color w:val="000000"/>
          <w:sz w:val="24"/>
          <w:szCs w:val="24"/>
        </w:rPr>
        <w:t>Orders are considered Urgent if they are submitted with a start date within the 2 business day turnaround. Urgents will be addressed on a first come first serve basis and will be processed as soon as possible. Urgent orders may be subject to approval based on the content and context of the order. If an Urgent order is rejected the affected Sales Manager will be notified.</w:t>
      </w:r>
    </w:p>
    <w:p w:rsidR="00CE4589" w:rsidRPr="00CE4589" w:rsidRDefault="00CE4589" w:rsidP="00CE4589">
      <w:pPr>
        <w:spacing w:before="100" w:beforeAutospacing="1" w:after="100" w:afterAutospacing="1" w:line="240" w:lineRule="auto"/>
        <w:jc w:val="both"/>
        <w:rPr>
          <w:rFonts w:ascii="Verdana" w:eastAsia="Times New Roman" w:hAnsi="Verdana" w:cs="Times New Roman"/>
          <w:b/>
          <w:color w:val="000000"/>
          <w:sz w:val="24"/>
          <w:szCs w:val="24"/>
        </w:rPr>
      </w:pPr>
      <w:r w:rsidRPr="00CE4589">
        <w:rPr>
          <w:rFonts w:ascii="Verdana" w:eastAsia="Times New Roman" w:hAnsi="Verdana" w:cs="Times New Roman"/>
          <w:b/>
          <w:color w:val="000000"/>
          <w:sz w:val="24"/>
          <w:szCs w:val="24"/>
        </w:rPr>
        <w:t>Reporting Expectations</w:t>
      </w:r>
    </w:p>
    <w:p w:rsidR="00CE4589" w:rsidRPr="00CE4589" w:rsidRDefault="00CE4589" w:rsidP="00CE4589">
      <w:pPr>
        <w:spacing w:before="100" w:beforeAutospacing="1" w:after="100" w:afterAutospacing="1" w:line="240" w:lineRule="auto"/>
        <w:jc w:val="both"/>
        <w:rPr>
          <w:rFonts w:ascii="Verdana" w:eastAsia="Times New Roman" w:hAnsi="Verdana" w:cs="Times New Roman"/>
          <w:color w:val="000000"/>
          <w:sz w:val="24"/>
          <w:szCs w:val="24"/>
        </w:rPr>
      </w:pPr>
      <w:r w:rsidRPr="00CE4589">
        <w:rPr>
          <w:rFonts w:ascii="Verdana" w:eastAsia="Times New Roman" w:hAnsi="Verdana" w:cs="Times New Roman"/>
          <w:color w:val="000000"/>
          <w:sz w:val="24"/>
          <w:szCs w:val="24"/>
        </w:rPr>
        <w:t>All campaigns will receive a final report. Multi-Month Campaigns will receive a mid-month and end of month report in addition to a final report. All campaigns are eligible for Ad Hoc Reporting. Month End Reporting will be provided within the first 5 business days of the month. Campaigns that run a calendar month or more will receive a mid-month report within the first 3 days of the 3rd business week.</w:t>
      </w:r>
    </w:p>
    <w:p w:rsidR="00CE4589" w:rsidRPr="00CE4589" w:rsidRDefault="00CE4589" w:rsidP="00CE4589">
      <w:pPr>
        <w:spacing w:before="100" w:beforeAutospacing="1" w:after="100" w:afterAutospacing="1" w:line="240" w:lineRule="auto"/>
        <w:jc w:val="both"/>
        <w:rPr>
          <w:rFonts w:ascii="Verdana" w:eastAsia="Times New Roman" w:hAnsi="Verdana" w:cs="Times New Roman"/>
          <w:color w:val="000000"/>
          <w:sz w:val="24"/>
          <w:szCs w:val="24"/>
        </w:rPr>
      </w:pPr>
    </w:p>
    <w:p w:rsidR="00CE4589" w:rsidRPr="00CE4589" w:rsidRDefault="00CE4589" w:rsidP="00CE4589">
      <w:pPr>
        <w:spacing w:before="100" w:beforeAutospacing="1" w:after="100" w:afterAutospacing="1" w:line="240" w:lineRule="auto"/>
        <w:jc w:val="both"/>
        <w:rPr>
          <w:rFonts w:ascii="Verdana" w:eastAsia="Times New Roman" w:hAnsi="Verdana" w:cs="Times New Roman"/>
          <w:color w:val="000000"/>
          <w:sz w:val="24"/>
          <w:szCs w:val="24"/>
        </w:rPr>
      </w:pPr>
      <w:r w:rsidRPr="00CE4589">
        <w:rPr>
          <w:rFonts w:ascii="Verdana" w:eastAsia="Times New Roman" w:hAnsi="Verdana" w:cs="Times New Roman"/>
          <w:color w:val="000000"/>
          <w:sz w:val="24"/>
          <w:szCs w:val="24"/>
        </w:rPr>
        <w:t xml:space="preserve"> Example:  A campaign scheduled with a start of August 1st through the 31st would receive reporting on the 17th, 18th, or 19th (Example from 2015)</w:t>
      </w:r>
    </w:p>
    <w:p w:rsidR="00CE4589" w:rsidRPr="00CE4589" w:rsidRDefault="00CE4589" w:rsidP="00CE4589">
      <w:pPr>
        <w:spacing w:before="100" w:beforeAutospacing="1" w:after="100" w:afterAutospacing="1" w:line="240" w:lineRule="auto"/>
        <w:jc w:val="both"/>
        <w:rPr>
          <w:rFonts w:ascii="Verdana" w:eastAsia="Times New Roman" w:hAnsi="Verdana" w:cs="Times New Roman"/>
          <w:color w:val="000000"/>
          <w:sz w:val="24"/>
          <w:szCs w:val="24"/>
        </w:rPr>
      </w:pPr>
    </w:p>
    <w:p w:rsidR="00CE4589" w:rsidRPr="00CE4589" w:rsidRDefault="00CE4589" w:rsidP="00CE4589">
      <w:pPr>
        <w:spacing w:before="100" w:beforeAutospacing="1" w:after="100" w:afterAutospacing="1" w:line="240" w:lineRule="auto"/>
        <w:jc w:val="both"/>
        <w:rPr>
          <w:rFonts w:ascii="Verdana" w:eastAsia="Times New Roman" w:hAnsi="Verdana" w:cs="Times New Roman"/>
          <w:color w:val="000000"/>
          <w:sz w:val="24"/>
          <w:szCs w:val="24"/>
        </w:rPr>
      </w:pPr>
      <w:r w:rsidRPr="00CE4589">
        <w:rPr>
          <w:rFonts w:ascii="Verdana" w:eastAsia="Times New Roman" w:hAnsi="Verdana" w:cs="Times New Roman"/>
          <w:color w:val="000000"/>
          <w:sz w:val="24"/>
          <w:szCs w:val="24"/>
        </w:rPr>
        <w:t xml:space="preserve">Ad Hoc Reporting has a 1 business day turnaround. Ad Hoc Reporting requested during a scheduled reporting period will be completed as soon as possible. The </w:t>
      </w:r>
      <w:proofErr w:type="gramStart"/>
      <w:r w:rsidRPr="00CE4589">
        <w:rPr>
          <w:rFonts w:ascii="Verdana" w:eastAsia="Times New Roman" w:hAnsi="Verdana" w:cs="Times New Roman"/>
          <w:color w:val="000000"/>
          <w:sz w:val="24"/>
          <w:szCs w:val="24"/>
        </w:rPr>
        <w:t>1 day</w:t>
      </w:r>
      <w:proofErr w:type="gramEnd"/>
      <w:r w:rsidRPr="00CE4589">
        <w:rPr>
          <w:rFonts w:ascii="Verdana" w:eastAsia="Times New Roman" w:hAnsi="Verdana" w:cs="Times New Roman"/>
          <w:color w:val="000000"/>
          <w:sz w:val="24"/>
          <w:szCs w:val="24"/>
        </w:rPr>
        <w:t xml:space="preserve"> turnaround does not apply during this timeframe. E-mail reporting cannot be requested within 5 business days of the send.</w:t>
      </w:r>
    </w:p>
    <w:sectPr w:rsidR="00CE4589" w:rsidRPr="00CE4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43D03"/>
    <w:multiLevelType w:val="multilevel"/>
    <w:tmpl w:val="A0349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045BAB"/>
    <w:multiLevelType w:val="multilevel"/>
    <w:tmpl w:val="DC74C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9C550C"/>
    <w:multiLevelType w:val="hybridMultilevel"/>
    <w:tmpl w:val="D2188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5A4C43"/>
    <w:multiLevelType w:val="multilevel"/>
    <w:tmpl w:val="EFCC0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634"/>
    <w:rsid w:val="0016096D"/>
    <w:rsid w:val="00703634"/>
    <w:rsid w:val="00AE1CF6"/>
    <w:rsid w:val="00AF48C8"/>
    <w:rsid w:val="00B740A8"/>
    <w:rsid w:val="00C112EE"/>
    <w:rsid w:val="00CE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62692"/>
  <w15:chartTrackingRefBased/>
  <w15:docId w15:val="{81268E7B-D735-4ABD-82BF-A7A5F439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CE45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363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4589"/>
    <w:pPr>
      <w:ind w:left="720"/>
      <w:contextualSpacing/>
    </w:pPr>
  </w:style>
  <w:style w:type="character" w:customStyle="1" w:styleId="Heading1Char">
    <w:name w:val="Heading 1 Char"/>
    <w:basedOn w:val="DefaultParagraphFont"/>
    <w:link w:val="Heading1"/>
    <w:uiPriority w:val="9"/>
    <w:rsid w:val="00CE458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02295">
      <w:bodyDiv w:val="1"/>
      <w:marLeft w:val="0"/>
      <w:marRight w:val="0"/>
      <w:marTop w:val="0"/>
      <w:marBottom w:val="0"/>
      <w:divBdr>
        <w:top w:val="none" w:sz="0" w:space="0" w:color="auto"/>
        <w:left w:val="none" w:sz="0" w:space="0" w:color="auto"/>
        <w:bottom w:val="none" w:sz="0" w:space="0" w:color="auto"/>
        <w:right w:val="none" w:sz="0" w:space="0" w:color="auto"/>
      </w:divBdr>
    </w:div>
    <w:div w:id="424612680">
      <w:bodyDiv w:val="1"/>
      <w:marLeft w:val="0"/>
      <w:marRight w:val="0"/>
      <w:marTop w:val="0"/>
      <w:marBottom w:val="0"/>
      <w:divBdr>
        <w:top w:val="none" w:sz="0" w:space="0" w:color="auto"/>
        <w:left w:val="none" w:sz="0" w:space="0" w:color="auto"/>
        <w:bottom w:val="none" w:sz="0" w:space="0" w:color="auto"/>
        <w:right w:val="none" w:sz="0" w:space="0" w:color="auto"/>
      </w:divBdr>
    </w:div>
    <w:div w:id="662860388">
      <w:bodyDiv w:val="1"/>
      <w:marLeft w:val="0"/>
      <w:marRight w:val="0"/>
      <w:marTop w:val="0"/>
      <w:marBottom w:val="0"/>
      <w:divBdr>
        <w:top w:val="none" w:sz="0" w:space="0" w:color="auto"/>
        <w:left w:val="none" w:sz="0" w:space="0" w:color="auto"/>
        <w:bottom w:val="none" w:sz="0" w:space="0" w:color="auto"/>
        <w:right w:val="none" w:sz="0" w:space="0" w:color="auto"/>
      </w:divBdr>
    </w:div>
    <w:div w:id="873613448">
      <w:bodyDiv w:val="1"/>
      <w:marLeft w:val="0"/>
      <w:marRight w:val="0"/>
      <w:marTop w:val="0"/>
      <w:marBottom w:val="0"/>
      <w:divBdr>
        <w:top w:val="none" w:sz="0" w:space="0" w:color="auto"/>
        <w:left w:val="none" w:sz="0" w:space="0" w:color="auto"/>
        <w:bottom w:val="none" w:sz="0" w:space="0" w:color="auto"/>
        <w:right w:val="none" w:sz="0" w:space="0" w:color="auto"/>
      </w:divBdr>
    </w:div>
    <w:div w:id="946742838">
      <w:bodyDiv w:val="1"/>
      <w:marLeft w:val="0"/>
      <w:marRight w:val="0"/>
      <w:marTop w:val="0"/>
      <w:marBottom w:val="0"/>
      <w:divBdr>
        <w:top w:val="none" w:sz="0" w:space="0" w:color="auto"/>
        <w:left w:val="none" w:sz="0" w:space="0" w:color="auto"/>
        <w:bottom w:val="none" w:sz="0" w:space="0" w:color="auto"/>
        <w:right w:val="none" w:sz="0" w:space="0" w:color="auto"/>
      </w:divBdr>
    </w:div>
    <w:div w:id="1070614388">
      <w:bodyDiv w:val="1"/>
      <w:marLeft w:val="0"/>
      <w:marRight w:val="0"/>
      <w:marTop w:val="0"/>
      <w:marBottom w:val="0"/>
      <w:divBdr>
        <w:top w:val="none" w:sz="0" w:space="0" w:color="auto"/>
        <w:left w:val="none" w:sz="0" w:space="0" w:color="auto"/>
        <w:bottom w:val="none" w:sz="0" w:space="0" w:color="auto"/>
        <w:right w:val="none" w:sz="0" w:space="0" w:color="auto"/>
      </w:divBdr>
    </w:div>
    <w:div w:id="154791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Johnson</dc:creator>
  <cp:keywords/>
  <dc:description/>
  <cp:lastModifiedBy>Brian Johnson</cp:lastModifiedBy>
  <cp:revision>2</cp:revision>
  <dcterms:created xsi:type="dcterms:W3CDTF">2016-06-17T23:28:00Z</dcterms:created>
  <dcterms:modified xsi:type="dcterms:W3CDTF">2016-06-17T23:28:00Z</dcterms:modified>
</cp:coreProperties>
</file>